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98" w:rsidRPr="006A5A9C" w:rsidRDefault="00492E98" w:rsidP="00BC33C1">
      <w:pPr>
        <w:pStyle w:val="Prrafodelista"/>
        <w:numPr>
          <w:ilvl w:val="0"/>
          <w:numId w:val="4"/>
        </w:numPr>
        <w:spacing w:after="0" w:line="240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color w:val="333333"/>
        </w:rPr>
      </w:pPr>
      <w:r w:rsidRPr="006A5A9C">
        <w:rPr>
          <w:rFonts w:ascii="Times New Roman" w:eastAsia="Times New Roman" w:hAnsi="Times New Roman" w:cs="Times New Roman"/>
          <w:b/>
          <w:color w:val="333333"/>
        </w:rPr>
        <w:t>Normativa aplicable a la entidad</w:t>
      </w:r>
    </w:p>
    <w:p w:rsidR="00492E98" w:rsidRPr="00A0282F" w:rsidRDefault="00492E98" w:rsidP="00BC33C1">
      <w:pPr>
        <w:pStyle w:val="Prrafodelista"/>
        <w:numPr>
          <w:ilvl w:val="0"/>
          <w:numId w:val="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A0282F"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  <w:t>Ley 12/2014, de 26 de diciembre, de transparencia y de acceso a la información pública</w:t>
      </w:r>
      <w:r w:rsidRPr="00A0282F">
        <w:rPr>
          <w:rFonts w:ascii="Times New Roman" w:eastAsia="Times New Roman" w:hAnsi="Times New Roman" w:cs="Times New Roman"/>
          <w:bCs/>
          <w:color w:val="808080" w:themeColor="background1" w:themeShade="80"/>
        </w:rPr>
        <w:t> </w:t>
      </w:r>
    </w:p>
    <w:p w:rsidR="006A5A9C" w:rsidRPr="00A0282F" w:rsidRDefault="006A5A9C" w:rsidP="00BC33C1">
      <w:pPr>
        <w:pStyle w:val="Prrafodelista"/>
        <w:numPr>
          <w:ilvl w:val="0"/>
          <w:numId w:val="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</w:pPr>
      <w:r w:rsidRPr="00A0282F"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  <w:t>Ley 19/2013, de 9 de diciembre, de transparencia, acceso a la información pública y buen gobierno.</w:t>
      </w:r>
    </w:p>
    <w:p w:rsidR="008B2761" w:rsidRDefault="00E30FF6" w:rsidP="008B2761">
      <w:pPr>
        <w:pStyle w:val="Prrafodelista"/>
        <w:numPr>
          <w:ilvl w:val="0"/>
          <w:numId w:val="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</w:pPr>
      <w:r w:rsidRPr="00A0282F"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  <w:t>Real Decreto de 22 de agosto de 1885 por el que se publica el Código de Comercio.</w:t>
      </w:r>
    </w:p>
    <w:p w:rsidR="00943D2A" w:rsidRPr="00943D2A" w:rsidRDefault="00943D2A" w:rsidP="00943D2A">
      <w:pPr>
        <w:pStyle w:val="Prrafodelista"/>
        <w:numPr>
          <w:ilvl w:val="0"/>
          <w:numId w:val="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u w:val="single"/>
        </w:rPr>
      </w:pPr>
      <w:r w:rsidRPr="006B5A97"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  <w:t>Ley 1/2019, de 30 de enero, de la Actividad Física y el Deporte de Canarias.</w:t>
      </w:r>
    </w:p>
    <w:p w:rsidR="0081377D" w:rsidRDefault="00492E98" w:rsidP="00BC33C1">
      <w:pPr>
        <w:pStyle w:val="Prrafodelista"/>
        <w:numPr>
          <w:ilvl w:val="0"/>
          <w:numId w:val="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</w:pPr>
      <w:r w:rsidRPr="00A0282F"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  <w:t>Estatutos</w:t>
      </w:r>
    </w:p>
    <w:p w:rsidR="0081377D" w:rsidRPr="0081377D" w:rsidRDefault="0081377D" w:rsidP="00BC33C1">
      <w:pPr>
        <w:pStyle w:val="Prrafodelista"/>
        <w:jc w:val="both"/>
        <w:rPr>
          <w:rFonts w:ascii="Times New Roman" w:eastAsia="Times New Roman" w:hAnsi="Times New Roman" w:cs="Times New Roman"/>
          <w:b/>
          <w:bCs/>
          <w:color w:val="666666"/>
          <w:highlight w:val="yellow"/>
          <w:u w:val="single"/>
        </w:rPr>
      </w:pPr>
    </w:p>
    <w:p w:rsidR="0081377D" w:rsidRPr="00BC33C1" w:rsidRDefault="00BC33C1" w:rsidP="00BC33C1">
      <w:pPr>
        <w:pStyle w:val="Prrafodelista"/>
        <w:spacing w:after="0" w:line="39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DE5654">
        <w:rPr>
          <w:rFonts w:ascii="Times New Roman" w:eastAsia="Times New Roman" w:hAnsi="Times New Roman" w:cs="Times New Roman"/>
          <w:bCs/>
          <w:highlight w:val="yellow"/>
        </w:rPr>
        <w:t xml:space="preserve">(Incluir aquí el </w:t>
      </w:r>
      <w:r w:rsidR="0081377D" w:rsidRPr="00DE5654">
        <w:rPr>
          <w:rFonts w:ascii="Times New Roman" w:eastAsia="Times New Roman" w:hAnsi="Times New Roman" w:cs="Times New Roman"/>
          <w:bCs/>
          <w:highlight w:val="yellow"/>
        </w:rPr>
        <w:t>PDF</w:t>
      </w:r>
      <w:r w:rsidRPr="00DE5654">
        <w:rPr>
          <w:rFonts w:ascii="Times New Roman" w:eastAsia="Times New Roman" w:hAnsi="Times New Roman" w:cs="Times New Roman"/>
          <w:bCs/>
          <w:highlight w:val="yellow"/>
        </w:rPr>
        <w:t xml:space="preserve"> donde aparecen los estatutos)</w:t>
      </w:r>
      <w:r w:rsidRPr="00BC33C1">
        <w:rPr>
          <w:rFonts w:ascii="Times New Roman" w:eastAsia="Times New Roman" w:hAnsi="Times New Roman" w:cs="Times New Roman"/>
          <w:bCs/>
        </w:rPr>
        <w:t xml:space="preserve"> </w:t>
      </w:r>
    </w:p>
    <w:p w:rsidR="0081377D" w:rsidRPr="00BC33C1" w:rsidRDefault="0081377D" w:rsidP="00BC33C1">
      <w:pPr>
        <w:pStyle w:val="Prrafodelista"/>
        <w:jc w:val="both"/>
        <w:rPr>
          <w:rFonts w:ascii="Times New Roman" w:eastAsia="Times New Roman" w:hAnsi="Times New Roman" w:cs="Times New Roman"/>
          <w:bCs/>
          <w:color w:val="FF0000"/>
          <w:u w:val="single"/>
        </w:rPr>
      </w:pPr>
    </w:p>
    <w:p w:rsidR="0081377D" w:rsidRDefault="00517EF7" w:rsidP="00BC33C1">
      <w:pPr>
        <w:pStyle w:val="Prrafodelista"/>
        <w:numPr>
          <w:ilvl w:val="0"/>
          <w:numId w:val="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</w:pPr>
      <w:r>
        <w:rPr>
          <w:rFonts w:ascii="Times New Roman" w:eastAsia="Times New Roman" w:hAnsi="Times New Roman" w:cs="Times New Roman"/>
          <w:bCs/>
          <w:color w:val="808080" w:themeColor="background1" w:themeShade="80"/>
          <w:u w:val="single"/>
        </w:rPr>
        <w:t>Objeto social:</w:t>
      </w:r>
    </w:p>
    <w:p w:rsidR="0081377D" w:rsidRPr="00656EB7" w:rsidRDefault="00656EB7" w:rsidP="00656EB7">
      <w:pPr>
        <w:spacing w:after="0" w:line="39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</w:rPr>
      </w:pPr>
      <w:r w:rsidRPr="00656EB7">
        <w:rPr>
          <w:rFonts w:ascii="Times New Roman" w:eastAsia="Times New Roman" w:hAnsi="Times New Roman" w:cs="Times New Roman"/>
          <w:b/>
          <w:bCs/>
          <w:color w:val="666666"/>
        </w:rPr>
        <w:t>Actividad principal:</w:t>
      </w:r>
    </w:p>
    <w:p w:rsidR="00656EB7" w:rsidRPr="00656EB7" w:rsidRDefault="00656EB7" w:rsidP="00656EB7">
      <w:pPr>
        <w:pStyle w:val="Prrafodelista"/>
        <w:numPr>
          <w:ilvl w:val="0"/>
          <w:numId w:val="4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</w:rPr>
      </w:pPr>
      <w:r>
        <w:rPr>
          <w:rFonts w:ascii="Times New Roman" w:eastAsia="Times New Roman" w:hAnsi="Times New Roman" w:cs="Times New Roman"/>
          <w:bCs/>
          <w:color w:val="808080" w:themeColor="background1" w:themeShade="80"/>
        </w:rPr>
        <w:t>Explotación, asesoramiento e intermediación de actividades turísticas, alquiler de bienes de consumo, incluido material deportivo, lanchas, tablas de surf y windsurf… (CNAE 7911)</w:t>
      </w:r>
    </w:p>
    <w:p w:rsidR="00656EB7" w:rsidRPr="00656EB7" w:rsidRDefault="00656EB7" w:rsidP="00656EB7">
      <w:pPr>
        <w:pStyle w:val="Prrafodelista"/>
        <w:numPr>
          <w:ilvl w:val="0"/>
          <w:numId w:val="4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</w:rPr>
      </w:pPr>
      <w:r>
        <w:rPr>
          <w:rFonts w:ascii="Times New Roman" w:eastAsia="Times New Roman" w:hAnsi="Times New Roman" w:cs="Times New Roman"/>
          <w:bCs/>
          <w:color w:val="808080" w:themeColor="background1" w:themeShade="80"/>
        </w:rPr>
        <w:t>Actividades de agencias de viajes y operadores turísticos (CNAE 7911)</w:t>
      </w:r>
    </w:p>
    <w:p w:rsidR="00656EB7" w:rsidRPr="00656EB7" w:rsidRDefault="00656EB7" w:rsidP="00656EB7">
      <w:pPr>
        <w:pStyle w:val="Prrafodelista"/>
        <w:numPr>
          <w:ilvl w:val="0"/>
          <w:numId w:val="4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</w:rPr>
      </w:pPr>
      <w:r>
        <w:rPr>
          <w:rFonts w:ascii="Times New Roman" w:eastAsia="Times New Roman" w:hAnsi="Times New Roman" w:cs="Times New Roman"/>
          <w:bCs/>
          <w:color w:val="808080" w:themeColor="background1" w:themeShade="80"/>
        </w:rPr>
        <w:t>Otros servicios de reservas y actividades relacionados con los mismos (CNAE 7990)</w:t>
      </w:r>
    </w:p>
    <w:p w:rsidR="00656EB7" w:rsidRDefault="00656EB7" w:rsidP="00656EB7">
      <w:pPr>
        <w:spacing w:after="0" w:line="39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</w:rPr>
      </w:pPr>
      <w:r>
        <w:rPr>
          <w:rFonts w:ascii="Times New Roman" w:eastAsia="Times New Roman" w:hAnsi="Times New Roman" w:cs="Times New Roman"/>
          <w:b/>
          <w:bCs/>
          <w:color w:val="666666"/>
        </w:rPr>
        <w:t>Resto de actividades:</w:t>
      </w:r>
    </w:p>
    <w:p w:rsidR="00656EB7" w:rsidRPr="00656EB7" w:rsidRDefault="00656EB7" w:rsidP="00656EB7">
      <w:pPr>
        <w:pStyle w:val="Prrafodelista"/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</w:rPr>
      </w:pPr>
      <w:r w:rsidRPr="00656EB7">
        <w:rPr>
          <w:rFonts w:ascii="Times New Roman" w:eastAsia="Times New Roman" w:hAnsi="Times New Roman" w:cs="Times New Roman"/>
          <w:bCs/>
          <w:color w:val="808080" w:themeColor="background1" w:themeShade="80"/>
        </w:rPr>
        <w:t>Impartir cla</w:t>
      </w:r>
      <w:r w:rsidR="000C67EC">
        <w:rPr>
          <w:rFonts w:ascii="Times New Roman" w:eastAsia="Times New Roman" w:hAnsi="Times New Roman" w:cs="Times New Roman"/>
          <w:bCs/>
          <w:color w:val="808080" w:themeColor="background1" w:themeShade="80"/>
        </w:rPr>
        <w:t xml:space="preserve">ses de vela, </w:t>
      </w:r>
      <w:proofErr w:type="spellStart"/>
      <w:r w:rsidR="000C67EC">
        <w:rPr>
          <w:rFonts w:ascii="Times New Roman" w:eastAsia="Times New Roman" w:hAnsi="Times New Roman" w:cs="Times New Roman"/>
          <w:bCs/>
          <w:color w:val="808080" w:themeColor="background1" w:themeShade="80"/>
        </w:rPr>
        <w:t>k</w:t>
      </w:r>
      <w:r w:rsidRPr="00656EB7">
        <w:rPr>
          <w:rFonts w:ascii="Times New Roman" w:eastAsia="Times New Roman" w:hAnsi="Times New Roman" w:cs="Times New Roman"/>
          <w:bCs/>
          <w:color w:val="808080" w:themeColor="background1" w:themeShade="80"/>
        </w:rPr>
        <w:t>ite</w:t>
      </w:r>
      <w:proofErr w:type="spellEnd"/>
      <w:r w:rsidRPr="00656EB7">
        <w:rPr>
          <w:rFonts w:ascii="Times New Roman" w:eastAsia="Times New Roman" w:hAnsi="Times New Roman" w:cs="Times New Roman"/>
          <w:bCs/>
          <w:color w:val="808080" w:themeColor="background1" w:themeShade="80"/>
        </w:rPr>
        <w:t xml:space="preserve"> y catamarán</w:t>
      </w:r>
    </w:p>
    <w:p w:rsidR="00656EB7" w:rsidRPr="00656EB7" w:rsidRDefault="00656EB7" w:rsidP="00656EB7">
      <w:pPr>
        <w:pStyle w:val="Prrafodelista"/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</w:rPr>
      </w:pPr>
      <w:r w:rsidRPr="00656EB7">
        <w:rPr>
          <w:rFonts w:ascii="Times New Roman" w:eastAsia="Times New Roman" w:hAnsi="Times New Roman" w:cs="Times New Roman"/>
          <w:bCs/>
          <w:color w:val="808080" w:themeColor="background1" w:themeShade="80"/>
        </w:rPr>
        <w:t>Comercialización de ropa, calzado y artículos deportivos</w:t>
      </w:r>
    </w:p>
    <w:p w:rsidR="00656EB7" w:rsidRPr="00656EB7" w:rsidRDefault="00656EB7" w:rsidP="00656EB7">
      <w:pPr>
        <w:pStyle w:val="Prrafodelista"/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</w:rPr>
      </w:pPr>
      <w:r w:rsidRPr="00656EB7">
        <w:rPr>
          <w:rFonts w:ascii="Times New Roman" w:eastAsia="Times New Roman" w:hAnsi="Times New Roman" w:cs="Times New Roman"/>
          <w:bCs/>
          <w:color w:val="808080" w:themeColor="background1" w:themeShade="80"/>
        </w:rPr>
        <w:t>Alquiler de material deportivo y de ocio, incluido de pesca</w:t>
      </w:r>
    </w:p>
    <w:p w:rsidR="00656EB7" w:rsidRPr="00656EB7" w:rsidRDefault="00656EB7" w:rsidP="00656EB7">
      <w:pPr>
        <w:pStyle w:val="Prrafodelista"/>
        <w:numPr>
          <w:ilvl w:val="0"/>
          <w:numId w:val="15"/>
        </w:num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808080" w:themeColor="background1" w:themeShade="80"/>
        </w:rPr>
      </w:pPr>
      <w:r w:rsidRPr="00656EB7">
        <w:rPr>
          <w:rFonts w:ascii="Times New Roman" w:eastAsia="Times New Roman" w:hAnsi="Times New Roman" w:cs="Times New Roman"/>
          <w:bCs/>
          <w:color w:val="808080" w:themeColor="background1" w:themeShade="80"/>
        </w:rPr>
        <w:t>Reparación de materiales de deporte náutico</w:t>
      </w:r>
    </w:p>
    <w:p w:rsidR="00492E98" w:rsidRPr="00D87393" w:rsidRDefault="00492E98" w:rsidP="00BC33C1">
      <w:pPr>
        <w:pStyle w:val="Prrafodelista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</w:rPr>
      </w:pPr>
    </w:p>
    <w:p w:rsidR="00492E98" w:rsidRDefault="00492E98" w:rsidP="00BC33C1">
      <w:pPr>
        <w:pStyle w:val="Prrafodelista"/>
        <w:numPr>
          <w:ilvl w:val="0"/>
          <w:numId w:val="7"/>
        </w:numPr>
        <w:spacing w:after="0" w:line="240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color w:val="333333"/>
        </w:rPr>
      </w:pPr>
      <w:r w:rsidRPr="006A5A9C">
        <w:rPr>
          <w:rFonts w:ascii="Times New Roman" w:eastAsia="Times New Roman" w:hAnsi="Times New Roman" w:cs="Times New Roman"/>
          <w:b/>
          <w:color w:val="333333"/>
        </w:rPr>
        <w:t>Información relativa a las funciones y competencias</w:t>
      </w:r>
    </w:p>
    <w:p w:rsidR="0081377D" w:rsidRPr="006A5A9C" w:rsidRDefault="0081377D" w:rsidP="00BC33C1">
      <w:pPr>
        <w:pStyle w:val="Prrafodelista"/>
        <w:spacing w:after="0" w:line="240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color w:val="333333"/>
        </w:rPr>
      </w:pPr>
    </w:p>
    <w:p w:rsidR="00492E98" w:rsidRPr="00A0282F" w:rsidRDefault="00492E98" w:rsidP="00BC33C1">
      <w:pPr>
        <w:numPr>
          <w:ilvl w:val="0"/>
          <w:numId w:val="6"/>
        </w:numPr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6A5A9C">
        <w:rPr>
          <w:rFonts w:ascii="Times New Roman" w:eastAsia="Times New Roman" w:hAnsi="Times New Roman" w:cs="Times New Roman"/>
          <w:b/>
          <w:bCs/>
          <w:color w:val="808080" w:themeColor="background1" w:themeShade="80"/>
        </w:rPr>
        <w:t>Consejo de Administración</w:t>
      </w:r>
    </w:p>
    <w:p w:rsidR="00A0282F" w:rsidRPr="006A5A9C" w:rsidRDefault="00A0282F" w:rsidP="00BC33C1">
      <w:pPr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808080" w:themeColor="background1" w:themeShade="80"/>
        </w:rPr>
      </w:pPr>
    </w:p>
    <w:p w:rsidR="00492E98" w:rsidRDefault="00656EB7" w:rsidP="00BC33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808080" w:themeColor="background1" w:themeShade="80"/>
        </w:rPr>
      </w:pPr>
      <w:proofErr w:type="spellStart"/>
      <w:r>
        <w:rPr>
          <w:rFonts w:ascii="Times New Roman" w:eastAsia="Times New Roman" w:hAnsi="Times New Roman" w:cs="Times New Roman"/>
          <w:color w:val="808080" w:themeColor="background1" w:themeShade="80"/>
        </w:rPr>
        <w:t>Matasbay</w:t>
      </w:r>
      <w:proofErr w:type="spellEnd"/>
      <w:r>
        <w:rPr>
          <w:rFonts w:ascii="Times New Roman" w:eastAsia="Times New Roman" w:hAnsi="Times New Roman" w:cs="Times New Roman"/>
          <w:color w:val="808080" w:themeColor="background1" w:themeShade="80"/>
        </w:rPr>
        <w:t xml:space="preserve"> Costa Calma</w:t>
      </w:r>
      <w:r w:rsidR="006A5A9C">
        <w:rPr>
          <w:rFonts w:ascii="Times New Roman" w:eastAsia="Times New Roman" w:hAnsi="Times New Roman" w:cs="Times New Roman"/>
          <w:color w:val="808080" w:themeColor="background1" w:themeShade="80"/>
        </w:rPr>
        <w:t>, S.L</w:t>
      </w:r>
      <w:r w:rsidR="00492E98" w:rsidRPr="006A5A9C">
        <w:rPr>
          <w:rFonts w:ascii="Times New Roman" w:eastAsia="Times New Roman" w:hAnsi="Times New Roman" w:cs="Times New Roman"/>
          <w:color w:val="808080" w:themeColor="background1" w:themeShade="80"/>
        </w:rPr>
        <w:t xml:space="preserve">. es una empresa  creada por </w:t>
      </w:r>
      <w:proofErr w:type="spellStart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>Victor</w:t>
      </w:r>
      <w:proofErr w:type="spellEnd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 xml:space="preserve"> Miguel Sosa Asencio y </w:t>
      </w:r>
      <w:proofErr w:type="spellStart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>Susanne</w:t>
      </w:r>
      <w:proofErr w:type="spellEnd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>Katther</w:t>
      </w:r>
      <w:proofErr w:type="spellEnd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 xml:space="preserve">. </w:t>
      </w:r>
      <w:r w:rsidR="00492E98" w:rsidRPr="006A5A9C">
        <w:rPr>
          <w:rFonts w:ascii="Times New Roman" w:eastAsia="Times New Roman" w:hAnsi="Times New Roman" w:cs="Times New Roman"/>
          <w:color w:val="808080" w:themeColor="background1" w:themeShade="80"/>
        </w:rPr>
        <w:t>Su órgano de administración se rige b</w:t>
      </w:r>
      <w:r w:rsidR="006A5A9C">
        <w:rPr>
          <w:rFonts w:ascii="Times New Roman" w:eastAsia="Times New Roman" w:hAnsi="Times New Roman" w:cs="Times New Roman"/>
          <w:color w:val="808080" w:themeColor="background1" w:themeShade="80"/>
        </w:rPr>
        <w:t>ajo la figura de administrador</w:t>
      </w:r>
      <w:r w:rsidR="00492E98" w:rsidRPr="006A5A9C">
        <w:rPr>
          <w:rFonts w:ascii="Times New Roman" w:eastAsia="Times New Roman" w:hAnsi="Times New Roman" w:cs="Times New Roman"/>
          <w:color w:val="808080" w:themeColor="background1" w:themeShade="80"/>
        </w:rPr>
        <w:t xml:space="preserve"> </w:t>
      </w:r>
      <w:r w:rsidR="006A5A9C">
        <w:rPr>
          <w:rFonts w:ascii="Times New Roman" w:eastAsia="Times New Roman" w:hAnsi="Times New Roman" w:cs="Times New Roman"/>
          <w:color w:val="808080" w:themeColor="background1" w:themeShade="80"/>
        </w:rPr>
        <w:t>único</w:t>
      </w:r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 xml:space="preserve">, asumiendo </w:t>
      </w:r>
      <w:proofErr w:type="spellStart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>Victor</w:t>
      </w:r>
      <w:proofErr w:type="spellEnd"/>
      <w:r w:rsidR="000C67EC">
        <w:rPr>
          <w:rFonts w:ascii="Times New Roman" w:eastAsia="Times New Roman" w:hAnsi="Times New Roman" w:cs="Times New Roman"/>
          <w:color w:val="808080" w:themeColor="background1" w:themeShade="80"/>
        </w:rPr>
        <w:t xml:space="preserve"> Miguel Sosa Asencio dicho cargo.</w:t>
      </w:r>
    </w:p>
    <w:p w:rsidR="00992939" w:rsidRDefault="00992939" w:rsidP="00BC33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808080" w:themeColor="background1" w:themeShade="80"/>
        </w:rPr>
      </w:pPr>
    </w:p>
    <w:p w:rsidR="00992939" w:rsidRPr="00992939" w:rsidRDefault="00992939" w:rsidP="00BC33C1">
      <w:pPr>
        <w:pStyle w:val="Prrafodelist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</w:rPr>
      </w:pPr>
      <w:r w:rsidRPr="00992939">
        <w:rPr>
          <w:rFonts w:ascii="Times New Roman" w:eastAsia="Times New Roman" w:hAnsi="Times New Roman" w:cs="Times New Roman"/>
          <w:b/>
        </w:rPr>
        <w:t>Organigrama</w:t>
      </w:r>
    </w:p>
    <w:p w:rsidR="00492E98" w:rsidRPr="006A5A9C" w:rsidRDefault="00492E98" w:rsidP="00BC33C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</w:rPr>
      </w:pPr>
    </w:p>
    <w:p w:rsidR="00EA4FE0" w:rsidRPr="00992939" w:rsidRDefault="00656EB7" w:rsidP="00BC33C1">
      <w:pPr>
        <w:jc w:val="both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>El</w:t>
      </w:r>
      <w:r w:rsidR="00992939" w:rsidRPr="00992939">
        <w:rPr>
          <w:rFonts w:ascii="Times New Roman" w:hAnsi="Times New Roman" w:cs="Times New Roman"/>
          <w:color w:val="808080" w:themeColor="background1" w:themeShade="80"/>
        </w:rPr>
        <w:t xml:space="preserve"> organigrama de la sociedad está compuesto únicamente por el Administrador Único.</w:t>
      </w:r>
    </w:p>
    <w:sectPr w:rsidR="00EA4FE0" w:rsidRPr="00992939" w:rsidSect="00EA4F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21F"/>
    <w:multiLevelType w:val="hybridMultilevel"/>
    <w:tmpl w:val="A6C8E6B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023B96"/>
    <w:multiLevelType w:val="hybridMultilevel"/>
    <w:tmpl w:val="463A7AB2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0820526"/>
    <w:multiLevelType w:val="multilevel"/>
    <w:tmpl w:val="F7308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7542B8C"/>
    <w:multiLevelType w:val="hybridMultilevel"/>
    <w:tmpl w:val="4EBC10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D7D68"/>
    <w:multiLevelType w:val="multilevel"/>
    <w:tmpl w:val="1C94C7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5">
    <w:nsid w:val="245F093A"/>
    <w:multiLevelType w:val="multilevel"/>
    <w:tmpl w:val="0FE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AF5EC8"/>
    <w:multiLevelType w:val="hybridMultilevel"/>
    <w:tmpl w:val="C79C65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A3759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AFE2EDE"/>
    <w:multiLevelType w:val="multilevel"/>
    <w:tmpl w:val="52F4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D0037EC"/>
    <w:multiLevelType w:val="multilevel"/>
    <w:tmpl w:val="1C94C7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0">
    <w:nsid w:val="568A3B6A"/>
    <w:multiLevelType w:val="hybridMultilevel"/>
    <w:tmpl w:val="3FC010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F4E78"/>
    <w:multiLevelType w:val="multilevel"/>
    <w:tmpl w:val="1C94C7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2">
    <w:nsid w:val="62B86B3E"/>
    <w:multiLevelType w:val="hybridMultilevel"/>
    <w:tmpl w:val="56F68944"/>
    <w:lvl w:ilvl="0" w:tplc="802690B6">
      <w:start w:val="1"/>
      <w:numFmt w:val="decimal"/>
      <w:lvlText w:val="%1."/>
      <w:lvlJc w:val="left"/>
      <w:pPr>
        <w:ind w:left="720" w:hanging="360"/>
      </w:pPr>
      <w:rPr>
        <w:color w:val="808080" w:themeColor="background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36C99"/>
    <w:multiLevelType w:val="multilevel"/>
    <w:tmpl w:val="0FEA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41E646E"/>
    <w:multiLevelType w:val="multilevel"/>
    <w:tmpl w:val="4DA4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  <w:num w:numId="11">
    <w:abstractNumId w:val="10"/>
  </w:num>
  <w:num w:numId="12">
    <w:abstractNumId w:val="6"/>
  </w:num>
  <w:num w:numId="13">
    <w:abstractNumId w:val="4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92E98"/>
    <w:rsid w:val="000C67EC"/>
    <w:rsid w:val="001121A5"/>
    <w:rsid w:val="0031073D"/>
    <w:rsid w:val="00492E98"/>
    <w:rsid w:val="00517EF7"/>
    <w:rsid w:val="00656EB7"/>
    <w:rsid w:val="006A5A9C"/>
    <w:rsid w:val="006B5A97"/>
    <w:rsid w:val="0081377D"/>
    <w:rsid w:val="0088409D"/>
    <w:rsid w:val="008B2761"/>
    <w:rsid w:val="008D0E07"/>
    <w:rsid w:val="00921064"/>
    <w:rsid w:val="00943D2A"/>
    <w:rsid w:val="00983162"/>
    <w:rsid w:val="00992939"/>
    <w:rsid w:val="00A0282F"/>
    <w:rsid w:val="00AD478A"/>
    <w:rsid w:val="00BC33C1"/>
    <w:rsid w:val="00C668A6"/>
    <w:rsid w:val="00D87393"/>
    <w:rsid w:val="00DE5654"/>
    <w:rsid w:val="00E30FF6"/>
    <w:rsid w:val="00EA4FE0"/>
    <w:rsid w:val="00FF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FE0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0F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link w:val="Ttulo5Car"/>
    <w:uiPriority w:val="9"/>
    <w:qFormat/>
    <w:rsid w:val="00492E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492E9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492E98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92E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92E9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E30F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6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Asesoria</dc:creator>
  <cp:keywords/>
  <dc:description/>
  <cp:lastModifiedBy>Asesoria</cp:lastModifiedBy>
  <cp:revision>10</cp:revision>
  <dcterms:created xsi:type="dcterms:W3CDTF">2022-06-22T12:42:00Z</dcterms:created>
  <dcterms:modified xsi:type="dcterms:W3CDTF">2022-06-28T13:13:00Z</dcterms:modified>
</cp:coreProperties>
</file>